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6E6EB6E1" w14:textId="77777777" w:rsidR="00820993" w:rsidRDefault="00820993" w:rsidP="004C2025">
      <w:pPr>
        <w:spacing w:line="240" w:lineRule="auto"/>
        <w:jc w:val="both"/>
        <w:rPr>
          <w:rFonts w:asciiTheme="majorHAnsi" w:hAnsiTheme="majorHAnsi" w:cstheme="majorHAnsi"/>
          <w:b/>
          <w:sz w:val="20"/>
          <w:szCs w:val="20"/>
          <w:u w:val="single"/>
        </w:rPr>
      </w:pPr>
    </w:p>
    <w:p xmlns:w="http://schemas.openxmlformats.org/wordprocessingml/2006/main" w14:paraId="424382E5" w14:textId="0B40CACC" w:rsidR="004C2025" w:rsidRPr="00145CF5" w:rsidRDefault="004C2025" w:rsidP="004C2025">
      <w:pPr>
        <w:spacing w:line="240" w:lineRule="auto"/>
        <w:jc w:val="both"/>
        <w:rPr>
          <w:rFonts w:asciiTheme="majorHAnsi" w:hAnsiTheme="majorHAnsi" w:cstheme="majorHAnsi"/>
          <w:b/>
          <w:sz w:val="20"/>
          <w:szCs w:val="20"/>
          <w:u w:val="single"/>
        </w:rPr>
      </w:pPr>
      <w:r w:rsidRPr="00145CF5">
        <w:rPr>
          <w:b/>
          <w:u w:val="single"/>
          <w:sz w:val="20"/>
          <w:lang w:bidi="en-US" w:val="en-US"/>
        </w:rPr>
        <w:t xml:space="preserve">Press Release                                                                                                                                                           26.05.2022 </w:t>
      </w:r>
    </w:p>
    <w:p xmlns:w="http://schemas.openxmlformats.org/wordprocessingml/2006/main" w14:paraId="330156DF" w14:textId="3E65A430" w:rsidR="004C2025" w:rsidRDefault="004C2025" w:rsidP="004C2025">
      <w:pPr>
        <w:spacing w:line="240" w:lineRule="auto"/>
        <w:jc w:val="both"/>
        <w:rPr>
          <w:rFonts w:asciiTheme="majorHAnsi" w:hAnsiTheme="majorHAnsi" w:cstheme="majorHAnsi"/>
          <w:b/>
          <w:sz w:val="20"/>
          <w:szCs w:val="20"/>
        </w:rPr>
      </w:pPr>
    </w:p>
    <w:p xmlns:w="http://schemas.openxmlformats.org/wordprocessingml/2006/main" w14:paraId="514F0F82" w14:textId="3917E3D6" w:rsidR="00741448" w:rsidRPr="002318BC" w:rsidRDefault="0036326D" w:rsidP="001203C1">
      <w:pPr>
        <w:jc w:val="center"/>
        <w:rPr>
          <w:rFonts w:asciiTheme="majorHAnsi" w:hAnsiTheme="majorHAnsi" w:cstheme="majorHAnsi"/>
          <w:b/>
          <w:sz w:val="28"/>
          <w:szCs w:val="28"/>
        </w:rPr>
      </w:pPr>
      <w:r w:rsidRPr="002318BC">
        <w:rPr>
          <w:b/>
          <w:sz w:val="28"/>
          <w:lang w:bidi="en-US" w:val="en-US"/>
        </w:rPr>
        <w:t xml:space="preserve">Aydem Perakende and Gediz Perakende Score a Big Win at the IDC CIO Awards in the Customer Experience Category</w:t>
      </w:r>
    </w:p>
    <w:p xmlns:w="http://schemas.openxmlformats.org/wordprocessingml/2006/main" w14:paraId="3846C8F4" w14:textId="094D7B3D" w:rsidR="00844E2B" w:rsidRDefault="00844E2B" w:rsidP="00B9786D">
      <w:pPr>
        <w:rPr>
          <w:rFonts w:asciiTheme="majorHAnsi" w:hAnsiTheme="majorHAnsi" w:cstheme="majorHAnsi"/>
          <w:b/>
        </w:rPr>
      </w:pPr>
    </w:p>
    <w:p xmlns:w="http://schemas.openxmlformats.org/wordprocessingml/2006/main" w14:paraId="7CC4872E" w14:textId="39490EAF" w:rsidR="00844E2B" w:rsidRPr="00F95E56" w:rsidRDefault="00194EA2" w:rsidP="00B05BDD">
      <w:pPr>
        <w:shd w:val="clear" w:color="auto" w:fill="FFFFFF"/>
        <w:spacing w:line="240" w:lineRule="auto"/>
        <w:jc w:val="both"/>
        <w:rPr>
          <w:rFonts w:asciiTheme="majorHAnsi" w:hAnsiTheme="majorHAnsi" w:cstheme="majorHAnsi"/>
          <w:b/>
          <w:sz w:val="26"/>
          <w:szCs w:val="26"/>
        </w:rPr>
      </w:pPr>
      <w:r w:rsidRPr="00F95E56">
        <w:rPr>
          <w:b/>
          <w:sz w:val="26"/>
          <w:lang w:bidi="en-US" w:val="en-US"/>
        </w:rPr>
        <w:t xml:space="preserve">Aydem Perakende and Gediz Perakende attended the 13th International Data Corporation (IDC) Turkey CIO Summit, as first-time contenders, where they hit it big by winning third prize in the Customer Experience category of the IDC CIO Awards 2022 with their project entitled "Digitalization in Electricity Subscription Contracts". </w:t>
      </w:r>
    </w:p>
    <w:p xmlns:w="http://schemas.openxmlformats.org/wordprocessingml/2006/main" w14:paraId="7AC1ED96" w14:textId="77777777" w:rsidR="00844E2B" w:rsidRDefault="00844E2B" w:rsidP="00B05BDD">
      <w:pPr>
        <w:jc w:val="both"/>
        <w:rPr>
          <w:rFonts w:asciiTheme="majorHAnsi" w:hAnsiTheme="majorHAnsi" w:cstheme="majorHAnsi"/>
          <w:b/>
        </w:rPr>
      </w:pPr>
    </w:p>
    <w:p xmlns:w="http://schemas.openxmlformats.org/wordprocessingml/2006/main" w14:paraId="64DF1F1A" w14:textId="7DC96E66" w:rsidR="006457ED" w:rsidRPr="003B75E6" w:rsidRDefault="00DC4A29" w:rsidP="00DC4A29">
      <w:pPr>
        <w:jc w:val="both"/>
        <w:rPr>
          <w:rFonts w:asciiTheme="majorHAnsi" w:hAnsiTheme="majorHAnsi" w:cstheme="majorHAnsi"/>
        </w:rPr>
      </w:pPr>
      <w:r>
        <w:rPr>
          <w:lang w:bidi="en-US" w:val="en-US"/>
        </w:rPr>
        <w:t xml:space="preserve">Aydem Perakende and Gediz Perakende received the third prize in the "Customer Experience" category at the 13th IDC Turkey CIO Summit organized by IDC in which leading Turkish brands went head to head. The summit, attended by nearly 500 senior IT executives from Turkey and abroad, discussed best practice strategies to help companies become digital resilient enterprises of the future.</w:t>
      </w:r>
    </w:p>
    <w:p xmlns:w="http://schemas.openxmlformats.org/wordprocessingml/2006/main" w14:paraId="739243E7" w14:textId="77777777" w:rsidR="00837219" w:rsidRDefault="00837219" w:rsidP="00B05BDD">
      <w:pPr>
        <w:jc w:val="both"/>
        <w:rPr>
          <w:rFonts w:asciiTheme="majorHAnsi" w:hAnsiTheme="majorHAnsi" w:cstheme="majorHAnsi"/>
          <w:b/>
        </w:rPr>
      </w:pPr>
    </w:p>
    <w:p xmlns:w="http://schemas.openxmlformats.org/wordprocessingml/2006/main" w14:paraId="1C646FAA" w14:textId="50038475" w:rsidR="00442B2E" w:rsidRPr="00FD6CEC" w:rsidRDefault="00224D1E" w:rsidP="00D5458F">
      <w:pPr>
        <w:jc w:val="both"/>
        <w:rPr>
          <w:rFonts w:asciiTheme="majorHAnsi" w:hAnsiTheme="majorHAnsi" w:cstheme="majorHAnsi"/>
        </w:rPr>
      </w:pPr>
      <w:r w:rsidRPr="00FD6CEC">
        <w:rPr>
          <w:lang w:bidi="en-US" w:val="en-US"/>
        </w:rPr>
        <w:t xml:space="preserve">Gülsün Akhisaroğlu, Director of Information Technologies at Aydem Perakende and Gediz Perakende, commented on the IDC CIO Customer Experience Award 2022 following the summit saying, "In our digitalization journey, further improving the customer experience has always been our priority and focus. With our project entitled "Digitalization in Electricity Subscription Contracts", we have achieved a great success with innovative strategies that we put in place by putting customer experience at the center, and that our employees have embraced and implemented with conviction. I would like to dedicate this award to my colleagues who embrace innovation in our digitalization journey, enhance our customer experience and work devotedly. Moving forward with this project, we have digitalized new customer contract processes, which used to rely on paperwork. By reducing paperwork and increasing efficiency in business processes, we can now easily and securely manage our contracts with our customers in a digital environment in a matter of minutes.</w:t>
      </w:r>
    </w:p>
    <w:p xmlns:w="http://schemas.openxmlformats.org/wordprocessingml/2006/main" w14:paraId="59897FA4" w14:textId="77777777" w:rsidR="0057763A" w:rsidRDefault="0057763A" w:rsidP="00F67B39">
      <w:pPr>
        <w:shd w:val="clear" w:color="auto" w:fill="FFFFFF"/>
        <w:spacing w:line="240" w:lineRule="auto"/>
        <w:jc w:val="both"/>
        <w:rPr>
          <w:rFonts w:asciiTheme="majorHAnsi" w:hAnsiTheme="majorHAnsi" w:cstheme="majorHAnsi"/>
        </w:rPr>
      </w:pPr>
    </w:p>
    <w:p xmlns:w="http://schemas.openxmlformats.org/wordprocessingml/2006/main" w14:paraId="5F3C91DB" w14:textId="47CE3C59" w:rsidR="00421E8A" w:rsidRPr="003B75E6" w:rsidRDefault="00F67B39" w:rsidP="00B25642">
      <w:pPr>
        <w:shd w:val="clear" w:color="auto" w:fill="FFFFFF"/>
        <w:spacing w:line="240" w:lineRule="auto"/>
        <w:jc w:val="both"/>
        <w:rPr>
          <w:rFonts w:asciiTheme="majorHAnsi" w:hAnsiTheme="majorHAnsi" w:cstheme="majorHAnsi"/>
        </w:rPr>
      </w:pPr>
      <w:r>
        <w:rPr>
          <w:lang w:bidi="en-US" w:val="en-US"/>
        </w:rPr>
        <w:t xml:space="preserve">We are now reaping the rewards for all these innovative efforts with awards crowning our achievements. As a company that pursues innovation and puts customers and employees first, we will continue to work hard to make our performance sustainable.”</w:t>
      </w:r>
    </w:p>
    <w:p xmlns:w="http://schemas.openxmlformats.org/wordprocessingml/2006/main" w14:paraId="6AA4DF8D" w14:textId="0CFF20FC" w:rsidR="00D809B0" w:rsidRDefault="00D809B0" w:rsidP="001760C9">
      <w:pPr>
        <w:tabs>
          <w:tab w:val="left" w:pos="1549"/>
        </w:tabs>
        <w:jc w:val="both"/>
        <w:rPr>
          <w:rFonts w:asciiTheme="majorHAnsi" w:hAnsiTheme="majorHAnsi" w:cstheme="majorHAnsi"/>
          <w:sz w:val="24"/>
          <w:szCs w:val="24"/>
        </w:rPr>
      </w:pPr>
    </w:p>
    <w:p xmlns:w="http://schemas.openxmlformats.org/wordprocessingml/2006/main" w14:paraId="32A10AA9" w14:textId="77777777" w:rsidR="008235BF" w:rsidRPr="0020249D" w:rsidRDefault="008235BF" w:rsidP="001760C9">
      <w:pPr>
        <w:tabs>
          <w:tab w:val="left" w:pos="1549"/>
        </w:tabs>
        <w:jc w:val="both"/>
        <w:rPr>
          <w:rFonts w:asciiTheme="majorHAnsi" w:hAnsiTheme="majorHAnsi" w:cstheme="majorHAnsi"/>
          <w:sz w:val="24"/>
          <w:szCs w:val="24"/>
        </w:rPr>
      </w:pPr>
    </w:p>
    <w:p xmlns:w="http://schemas.openxmlformats.org/wordprocessingml/2006/main" w14:paraId="5EF39CF5" w14:textId="2A750020" w:rsidR="00704345" w:rsidRPr="00145CF5" w:rsidRDefault="007A1ACA" w:rsidP="00704345">
      <w:pPr>
        <w:shd w:val="clear" w:color="auto" w:fill="FFFFFF"/>
        <w:spacing w:line="240" w:lineRule="auto"/>
        <w:jc w:val="both"/>
        <w:rPr>
          <w:rFonts w:asciiTheme="majorHAnsi" w:hAnsiTheme="majorHAnsi" w:cstheme="majorHAnsi"/>
          <w:color w:val="000000"/>
          <w:sz w:val="18"/>
          <w:szCs w:val="20"/>
        </w:rPr>
      </w:pPr>
      <w:r>
        <w:rPr>
          <w:b/>
          <w:u w:val="single"/>
          <w:sz w:val="18"/>
          <w:lang w:bidi="en-US" w:val="en-US"/>
        </w:rPr>
        <w:t xml:space="preserve">About Aydem Perakende: </w:t>
      </w:r>
    </w:p>
    <w:p xmlns:w="http://schemas.openxmlformats.org/wordprocessingml/2006/main" w14:paraId="42D93C8B" w14:textId="77777777" w:rsidR="00704345" w:rsidRPr="00145CF5" w:rsidRDefault="00704345" w:rsidP="00704345">
      <w:pPr>
        <w:spacing w:line="240" w:lineRule="auto"/>
        <w:jc w:val="both"/>
        <w:rPr>
          <w:rFonts w:asciiTheme="majorHAnsi" w:hAnsiTheme="majorHAnsi" w:cstheme="majorHAnsi"/>
          <w:sz w:val="18"/>
          <w:szCs w:val="20"/>
        </w:rPr>
      </w:pPr>
      <w:r w:rsidRPr="00145CF5">
        <w:rPr>
          <w:sz w:val="18"/>
          <w:lang w:bidi="en-US" w:val="en-US"/>
        </w:rPr>
        <w:t xml:space="preserve">Aydem Perakende was established in 2008 as a subsidiary of Aydem Enerji to supply over two million customers in Aydın, Denizli and Muğla with high quality and uninterrupted energy. Aydem Perakende, consistent with its primary focus on customer satisfaction, provides electricity services to non-eligible consumers in the regions where it operates through retail sales contracts, and to all eligible consumers in the country, regardless of region, through bilateral agreements.  Aydem Perakende has a strong corporate culture with its forward-looking work policies and innovative practices, and the value it places on its employees, attested to by its inclusion in the "List of the Best Employers in Turkey" published by the Great Place to Work® Institute. At the Great Place to Work® Turkey's Best Employers for Private Sector and Regions Awards, Aydem Perakende won the first prize, outperforming other companies with 250 or more employees in the category "Best Employers of the Aegean Region".</w:t>
      </w:r>
    </w:p>
    <w:p xmlns:w="http://schemas.openxmlformats.org/wordprocessingml/2006/main" w14:paraId="72D5FA08" w14:textId="77777777" w:rsidR="009E175A" w:rsidRDefault="009E175A" w:rsidP="00704345">
      <w:pPr>
        <w:shd w:val="clear" w:color="auto" w:fill="FFFFFF"/>
        <w:spacing w:line="240" w:lineRule="auto"/>
        <w:jc w:val="both"/>
        <w:rPr>
          <w:rFonts w:asciiTheme="majorHAnsi" w:hAnsiTheme="majorHAnsi" w:cstheme="majorHAnsi"/>
          <w:b/>
          <w:bCs/>
          <w:sz w:val="18"/>
          <w:szCs w:val="20"/>
          <w:u w:val="single"/>
        </w:rPr>
      </w:pPr>
    </w:p>
    <w:p xmlns:w="http://schemas.openxmlformats.org/wordprocessingml/2006/main" w14:paraId="185F22E8" w14:textId="140DDCA2" w:rsidR="00704345" w:rsidRPr="00145CF5" w:rsidRDefault="00704345" w:rsidP="00704345">
      <w:pPr>
        <w:shd w:val="clear" w:color="auto" w:fill="FFFFFF"/>
        <w:spacing w:line="240" w:lineRule="auto"/>
        <w:jc w:val="both"/>
        <w:rPr>
          <w:rFonts w:asciiTheme="majorHAnsi" w:hAnsiTheme="majorHAnsi" w:cstheme="majorHAnsi"/>
          <w:color w:val="000000"/>
          <w:sz w:val="18"/>
          <w:szCs w:val="20"/>
        </w:rPr>
      </w:pPr>
      <w:r w:rsidRPr="00145CF5">
        <w:rPr>
          <w:b/>
          <w:u w:val="single"/>
          <w:sz w:val="18"/>
          <w:lang w:bidi="en-US" w:val="en-US"/>
        </w:rPr>
        <w:t xml:space="preserve">About Gediz Perakende: </w:t>
      </w:r>
    </w:p>
    <w:p xmlns:w="http://schemas.openxmlformats.org/wordprocessingml/2006/main" w14:paraId="14CAEB03" w14:textId="77777777" w:rsidR="00704345" w:rsidRPr="00145CF5" w:rsidRDefault="00704345" w:rsidP="00704345">
      <w:pPr>
        <w:spacing w:line="240" w:lineRule="auto"/>
        <w:jc w:val="both"/>
        <w:rPr>
          <w:rFonts w:asciiTheme="majorHAnsi" w:hAnsiTheme="majorHAnsi" w:cstheme="majorHAnsi"/>
          <w:bCs/>
          <w:sz w:val="18"/>
          <w:szCs w:val="20"/>
        </w:rPr>
      </w:pPr>
      <w:r w:rsidRPr="00145CF5">
        <w:rPr>
          <w:sz w:val="18"/>
          <w:lang w:bidi="en-US" w:val="en-US"/>
        </w:rPr>
        <w:t xml:space="preserve">Incorporated within Aydem Enerji, which is the first and leading integrated energy company in Turkey with 40 years of experience and expertise in the energy sector, Gediz Elektrik Perakende Satış A.Ş. started operating in 2013 as a contracted supplier in İzmir and Manisa. Gediz Perakende supplies more than 12 million people at more than three million points with energy, offering faster and durable solutions to cater to customer requirements in İzmir and Manisa. With a corporate culture that promotes the strategy to offer energy solutions for a sustainable future, Gediz Perakende keeps working to create value for its customers, employees, suppliers and the society through its customer-focused approach, its services that keep pace with the innovations and needs of the modern world, and its customer relations centers that have the largest service network in Turkey. Creating added value for Turkey's energy and economy, in February 2021, Gediz Perakende became "Great Place to Work Certified", proving that it indeed is a great place to work with its working policies, as well as the strong corporate culture created with its innovative practices, besides being recognized among the "Best Employers in Turkey" in April 2021.</w:t>
      </w:r>
    </w:p>
    <w:p xmlns:w="http://schemas.openxmlformats.org/wordprocessingml/2006/main" w14:paraId="1096066D" w14:textId="6146E3E0" w:rsidR="00C37AEA" w:rsidRPr="00145CF5" w:rsidRDefault="00C37AEA" w:rsidP="00704345">
      <w:pPr>
        <w:spacing w:line="240" w:lineRule="auto"/>
        <w:jc w:val="both"/>
        <w:rPr>
          <w:rFonts w:asciiTheme="majorHAnsi" w:hAnsiTheme="majorHAnsi" w:cstheme="majorHAnsi"/>
          <w:b/>
          <w:bCs/>
          <w:sz w:val="20"/>
          <w:szCs w:val="20"/>
          <w:u w:val="single"/>
        </w:rPr>
      </w:pPr>
    </w:p>
    <w:p xmlns:w="http://schemas.openxmlformats.org/wordprocessingml/2006/main" w14:paraId="5A5EDD59" w14:textId="77777777" w:rsidR="00704345" w:rsidRPr="00145CF5" w:rsidRDefault="00704345" w:rsidP="00704345">
      <w:pPr>
        <w:spacing w:line="240" w:lineRule="auto"/>
        <w:jc w:val="both"/>
        <w:rPr>
          <w:rFonts w:asciiTheme="majorHAnsi" w:hAnsiTheme="majorHAnsi" w:cstheme="majorHAnsi"/>
          <w:b/>
          <w:bCs/>
          <w:sz w:val="20"/>
          <w:szCs w:val="20"/>
          <w:u w:val="single"/>
        </w:rPr>
      </w:pPr>
      <w:r w:rsidRPr="00145CF5">
        <w:rPr>
          <w:b/>
          <w:u w:val="single"/>
          <w:sz w:val="20"/>
          <w:lang w:bidi="en-US" w:val="en-US"/>
        </w:rPr>
        <w:t xml:space="preserve">For Press Contact with Aydem Perakende and Gediz Perakende</w:t>
      </w:r>
    </w:p>
    <w:p xmlns:w="http://schemas.openxmlformats.org/wordprocessingml/2006/main" w14:paraId="045E78BA" w14:textId="77777777" w:rsidR="00704345" w:rsidRPr="00145CF5" w:rsidRDefault="00704345" w:rsidP="00704345">
      <w:pPr>
        <w:spacing w:line="240" w:lineRule="auto"/>
        <w:jc w:val="both"/>
        <w:rPr>
          <w:rFonts w:asciiTheme="majorHAnsi" w:hAnsiTheme="majorHAnsi" w:cstheme="majorHAnsi"/>
          <w:sz w:val="20"/>
          <w:szCs w:val="20"/>
        </w:rPr>
      </w:pPr>
      <w:r w:rsidRPr="00145CF5">
        <w:rPr>
          <w:sz w:val="20"/>
          <w:lang w:bidi="en-US" w:val="en-US"/>
        </w:rPr>
        <w:t xml:space="preserve">Department of Corporate Communication</w:t>
      </w:r>
    </w:p>
    <w:p xmlns:w="http://schemas.openxmlformats.org/wordprocessingml/2006/main" w14:paraId="374A1F6F" w14:textId="77777777" w:rsidR="00704345" w:rsidRPr="00145CF5" w:rsidRDefault="00704345" w:rsidP="00704345">
      <w:pPr>
        <w:spacing w:line="240" w:lineRule="auto"/>
        <w:jc w:val="both"/>
        <w:rPr>
          <w:rFonts w:asciiTheme="majorHAnsi" w:hAnsiTheme="majorHAnsi" w:cstheme="majorHAnsi"/>
          <w:sz w:val="20"/>
          <w:szCs w:val="20"/>
        </w:rPr>
      </w:pPr>
      <w:r w:rsidRPr="00145CF5">
        <w:rPr>
          <w:sz w:val="20"/>
          <w:lang w:bidi="en-US" w:val="en-US"/>
        </w:rPr>
        <w:t xml:space="preserve">Corporate Communication Specialist – Baran ÖLEKLİ</w:t>
      </w:r>
    </w:p>
    <w:p xmlns:w="http://schemas.openxmlformats.org/wordprocessingml/2006/main" w14:paraId="31A4B114" w14:textId="77777777" w:rsidR="00704345" w:rsidRPr="00145CF5" w:rsidRDefault="00704345" w:rsidP="00704345">
      <w:pPr>
        <w:spacing w:line="240" w:lineRule="auto"/>
        <w:jc w:val="both"/>
        <w:rPr>
          <w:rFonts w:asciiTheme="majorHAnsi" w:hAnsiTheme="majorHAnsi" w:cstheme="majorHAnsi"/>
          <w:sz w:val="20"/>
          <w:szCs w:val="20"/>
        </w:rPr>
      </w:pPr>
      <w:r w:rsidRPr="00145CF5">
        <w:rPr>
          <w:sz w:val="20"/>
          <w:lang w:bidi="en-US" w:val="en-US"/>
        </w:rPr>
        <w:t xml:space="preserve">Email: </w:t>
      </w:r>
      <w:hyperlink r:id="rId6" w:history="1">
        <w:r w:rsidRPr="00145CF5">
          <w:rPr>
            <w:rStyle w:val="Kpr"/>
            <w:sz w:val="20"/>
            <w:lang w:bidi="en-US" w:val="en-US"/>
          </w:rPr>
          <w:t xml:space="preserve">baran.olekli@aydemenerji.com.tr</w:t>
        </w:r>
      </w:hyperlink>
    </w:p>
    <w:p xmlns:w="http://schemas.openxmlformats.org/wordprocessingml/2006/main" w14:paraId="162A183F" w14:textId="77777777" w:rsidR="00704345" w:rsidRPr="00145CF5" w:rsidRDefault="00704345" w:rsidP="00704345">
      <w:pPr>
        <w:spacing w:line="240" w:lineRule="auto"/>
        <w:jc w:val="both"/>
        <w:rPr>
          <w:rFonts w:asciiTheme="majorHAnsi" w:hAnsiTheme="majorHAnsi" w:cstheme="majorHAnsi"/>
          <w:sz w:val="20"/>
          <w:szCs w:val="20"/>
        </w:rPr>
      </w:pPr>
      <w:r w:rsidRPr="00145CF5">
        <w:rPr>
          <w:sz w:val="20"/>
          <w:lang w:bidi="en-US" w:val="en-US"/>
        </w:rPr>
        <w:t xml:space="preserve">Tel.: 0530 100 34 22 </w:t>
      </w:r>
    </w:p>
    <w:p xmlns:w="http://schemas.openxmlformats.org/wordprocessingml/2006/main" w14:paraId="67F0E367" w14:textId="77777777" w:rsidR="00067975" w:rsidRPr="00145CF5" w:rsidRDefault="00067975" w:rsidP="000E6115">
      <w:pPr>
        <w:jc w:val="both"/>
        <w:rPr>
          <w:rFonts w:asciiTheme="majorHAnsi" w:hAnsiTheme="majorHAnsi" w:cstheme="majorHAnsi"/>
          <w:b/>
          <w:szCs w:val="20"/>
        </w:rPr>
      </w:pPr>
    </w:p>
    <w:sectPr xmlns:w="http://schemas.openxmlformats.org/wordprocessingml/2006/main" w:rsidR="00067975" w:rsidRPr="00145CF5">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8E36F" w14:textId="77777777" w:rsidR="00F0015A" w:rsidRDefault="00F0015A">
      <w:pPr>
        <w:spacing w:line="240" w:lineRule="auto"/>
      </w:pPr>
      <w:r>
        <w:separator/>
      </w:r>
    </w:p>
  </w:endnote>
  <w:endnote w:type="continuationSeparator" w:id="0">
    <w:p w14:paraId="36239EE7" w14:textId="77777777" w:rsidR="00F0015A" w:rsidRDefault="00F00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605578BD" w14:textId="77777777" w:rsidR="000C5CC4" w:rsidRDefault="000C5CC4" w:rsidP="000C5CC4">
    <w:pPr>
      <w:pStyle w:val="AltBilgi"/>
      <w:jc w:val="center"/>
      <w:rPr>
        <w:rFonts w:ascii="Calibri" w:eastAsia="Calibri" w:hAnsi="Calibri" w:cs="Calibri"/>
        <w:b/>
        <w:color w:val="404040" w:themeColor="text1" w:themeTint="BF"/>
        <w:sz w:val="18"/>
        <w:szCs w:val="18"/>
      </w:rPr>
    </w:pPr>
    <w:r w:rsidRPr="005826CE">
      <w:rPr>
        <w:b/>
        <w:color w:val="404040" w:themeColor="text1" w:themeTint="BF"/>
        <w:sz w:val="18"/>
        <w:lang w:bidi="en-US" w:val="en-US"/>
      </w:rPr>
      <w:t xml:space="preserve">Gediz Elektrik Perakende Satış A.Ş. - Adalet Mah. Anadolu Cad. No:41 </w:t>
    </w:r>
  </w:p>
  <w:p w14:paraId="4A05CD31" w14:textId="77777777" w:rsidR="000C5CC4" w:rsidRPr="005826CE" w:rsidRDefault="000C5CC4" w:rsidP="000C5CC4">
    <w:pPr>
      <w:pStyle w:val="AltBilgi"/>
      <w:jc w:val="center"/>
      <w:rPr>
        <w:rFonts w:ascii="Calibri" w:eastAsia="Calibri" w:hAnsi="Calibri" w:cs="Calibri"/>
        <w:b/>
        <w:color w:val="404040" w:themeColor="text1" w:themeTint="BF"/>
        <w:sz w:val="18"/>
        <w:szCs w:val="18"/>
      </w:rPr>
    </w:pPr>
    <w:r w:rsidRPr="005826CE">
      <w:rPr>
        <w:b/>
        <w:color w:val="404040" w:themeColor="text1" w:themeTint="BF"/>
        <w:sz w:val="18"/>
        <w:lang w:bidi="en-US" w:val="en-US"/>
      </w:rPr>
      <w:t xml:space="preserve">Megapol Tower Kat:21 35530 Bayraklı/İZMİR</w:t>
    </w:r>
  </w:p>
  <w:p w14:paraId="5B9DA52B" w14:textId="77777777" w:rsidR="000C5CC4" w:rsidRPr="00205ACD" w:rsidRDefault="000C5CC4" w:rsidP="000C5CC4">
    <w:pPr>
      <w:pStyle w:val="AltBilgi"/>
      <w:jc w:val="center"/>
    </w:pPr>
    <w:r w:rsidRPr="009D5BAF">
      <w:rPr>
        <w:b/>
        <w:color w:val="404040" w:themeColor="text1" w:themeTint="BF"/>
        <w:sz w:val="18"/>
        <w:lang w:bidi="en-US" w:val="en-US"/>
      </w:rPr>
      <w:t xml:space="preserve">T</w:t>
    </w:r>
    <w:r w:rsidRPr="009D5BAF">
      <w:rPr>
        <w:color w:val="404040" w:themeColor="text1" w:themeTint="BF"/>
        <w:sz w:val="18"/>
        <w:lang w:bidi="en-US" w:val="en-US"/>
      </w:rPr>
      <w:t xml:space="preserve"> 0258 240 08 80    </w:t>
    </w:r>
    <w:r w:rsidRPr="009D5BAF">
      <w:rPr>
        <w:b/>
        <w:color w:val="404040" w:themeColor="text1" w:themeTint="BF"/>
        <w:sz w:val="18"/>
        <w:lang w:bidi="en-US" w:val="en-US"/>
      </w:rPr>
      <w:t xml:space="preserve">F</w:t>
    </w:r>
    <w:r w:rsidRPr="009D5BAF">
      <w:rPr>
        <w:color w:val="404040" w:themeColor="text1" w:themeTint="BF"/>
        <w:sz w:val="18"/>
        <w:lang w:bidi="en-US" w:val="en-US"/>
      </w:rPr>
      <w:t xml:space="preserve"> 0258 240 08 84    </w:t>
    </w:r>
    <w:r w:rsidRPr="009D5BAF">
      <w:rPr>
        <w:b/>
        <w:color w:val="404040" w:themeColor="text1" w:themeTint="BF"/>
        <w:sz w:val="18"/>
        <w:lang w:bidi="en-US" w:val="en-US"/>
      </w:rPr>
      <w:t xml:space="preserve">Call Center</w:t>
    </w:r>
    <w:r w:rsidRPr="009D5BAF">
      <w:rPr>
        <w:color w:val="404040" w:themeColor="text1" w:themeTint="BF"/>
        <w:sz w:val="18"/>
        <w:lang w:bidi="en-US" w:val="en-US"/>
      </w:rPr>
      <w:t xml:space="preserve"> 0850 800 0 186</w:t>
    </w:r>
  </w:p>
  <w:p w14:paraId="49D650B1" w14:textId="77777777" w:rsidR="000C5CC4" w:rsidRPr="00205ACD" w:rsidRDefault="00E83B30" w:rsidP="000C5CC4">
    <w:pPr>
      <w:pStyle w:val="AltBilgi"/>
      <w:jc w:val="center"/>
      <w:rPr>
        <w:rFonts w:ascii="Calibri" w:eastAsia="Calibri" w:hAnsi="Calibri" w:cs="Calibri"/>
        <w:color w:val="404040" w:themeColor="text1" w:themeTint="BF"/>
        <w:sz w:val="18"/>
        <w:szCs w:val="18"/>
      </w:rPr>
    </w:pPr>
    <w:r>
      <w:rPr>
        <w:color w:val="404040" w:themeColor="text1" w:themeTint="BF"/>
        <w:sz w:val="18"/>
        <w:lang w:bidi="en-US" w:val="en-US"/>
      </w:rPr>
      <w:t xml:space="preserve">www.gediz.com - bilgi.gedizperakende@aydemenerji.com.tr</w:t>
    </w:r>
  </w:p>
  <w:p w14:paraId="3DE2699F" w14:textId="77777777" w:rsidR="006B344D" w:rsidRPr="000C5CC4" w:rsidRDefault="006B344D" w:rsidP="000C5C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83E12" w14:textId="77777777" w:rsidR="00F0015A" w:rsidRDefault="00F0015A">
      <w:pPr>
        <w:spacing w:line="240" w:lineRule="auto"/>
      </w:pPr>
      <w:r>
        <w:separator/>
      </w:r>
    </w:p>
  </w:footnote>
  <w:footnote w:type="continuationSeparator" w:id="0">
    <w:p w14:paraId="63816991" w14:textId="77777777" w:rsidR="00F0015A" w:rsidRDefault="00F0015A">
      <w:pPr>
        <w:spacing w:line="240" w:lineRule="auto"/>
      </w:pPr>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6133F79E" w14:textId="77777777" w:rsidR="006857B0" w:rsidRDefault="00DB1472">
    <w:pPr>
      <w:jc w:val="right"/>
    </w:pPr>
    <w:r>
      <w:rPr>
        <w:noProof/>
        <w:lang w:bidi="en-US" w:val="en-US"/>
      </w:rPr>
      <w:drawing>
        <wp:anchor distT="0" distB="0" distL="114300" distR="114300" simplePos="0" relativeHeight="251657216" behindDoc="1" locked="0" layoutInCell="1" allowOverlap="1" wp14:anchorId="71F24AA9" wp14:editId="7727270F">
          <wp:simplePos x="0" y="0"/>
          <wp:positionH relativeFrom="column">
            <wp:posOffset>4635500</wp:posOffset>
          </wp:positionH>
          <wp:positionV relativeFrom="paragraph">
            <wp:posOffset>-63500</wp:posOffset>
          </wp:positionV>
          <wp:extent cx="1098550" cy="704850"/>
          <wp:effectExtent l="0" t="0" r="6350" b="0"/>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98550" cy="704850"/>
                  </a:xfrm>
                  <a:prstGeom prst="rect">
                    <a:avLst/>
                  </a:prstGeom>
                  <a:ln/>
                </pic:spPr>
              </pic:pic>
            </a:graphicData>
          </a:graphic>
          <wp14:sizeRelH relativeFrom="margin">
            <wp14:pctWidth>0</wp14:pctWidth>
          </wp14:sizeRelH>
          <wp14:sizeRelV relativeFrom="margin">
            <wp14:pctHeight>0</wp14:pctHeight>
          </wp14:sizeRelV>
        </wp:anchor>
      </w:drawing>
    </w:r>
    <w:r>
      <w:rPr>
        <w:noProof/>
        <w:lang w:bidi="en-US" w:val="en-US"/>
      </w:rPr>
      <w:drawing>
        <wp:anchor distT="0" distB="0" distL="114300" distR="114300" simplePos="0" relativeHeight="251667456" behindDoc="1" locked="0" layoutInCell="1" allowOverlap="1" wp14:anchorId="3412596B" wp14:editId="3EFD3829">
          <wp:simplePos x="0" y="0"/>
          <wp:positionH relativeFrom="column">
            <wp:posOffset>0</wp:posOffset>
          </wp:positionH>
          <wp:positionV relativeFrom="page">
            <wp:posOffset>285750</wp:posOffset>
          </wp:positionV>
          <wp:extent cx="1466850" cy="9747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974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B0"/>
    <w:rsid w:val="0000221D"/>
    <w:rsid w:val="000026E3"/>
    <w:rsid w:val="000067E8"/>
    <w:rsid w:val="0000722E"/>
    <w:rsid w:val="00011468"/>
    <w:rsid w:val="00011D35"/>
    <w:rsid w:val="000134B3"/>
    <w:rsid w:val="00015D87"/>
    <w:rsid w:val="000173CB"/>
    <w:rsid w:val="00024216"/>
    <w:rsid w:val="00025C79"/>
    <w:rsid w:val="00027A62"/>
    <w:rsid w:val="00033823"/>
    <w:rsid w:val="00041BC4"/>
    <w:rsid w:val="0004225D"/>
    <w:rsid w:val="000437BD"/>
    <w:rsid w:val="00043CF9"/>
    <w:rsid w:val="00052720"/>
    <w:rsid w:val="000530FE"/>
    <w:rsid w:val="00053D1E"/>
    <w:rsid w:val="00054865"/>
    <w:rsid w:val="00056CC9"/>
    <w:rsid w:val="00057AB8"/>
    <w:rsid w:val="00061B79"/>
    <w:rsid w:val="0006294D"/>
    <w:rsid w:val="00065D31"/>
    <w:rsid w:val="0006648E"/>
    <w:rsid w:val="00067975"/>
    <w:rsid w:val="00073ACA"/>
    <w:rsid w:val="00081410"/>
    <w:rsid w:val="00083708"/>
    <w:rsid w:val="00083E44"/>
    <w:rsid w:val="000850B4"/>
    <w:rsid w:val="0009452F"/>
    <w:rsid w:val="00094D5F"/>
    <w:rsid w:val="0009699F"/>
    <w:rsid w:val="00096B2B"/>
    <w:rsid w:val="000A22DF"/>
    <w:rsid w:val="000A63A3"/>
    <w:rsid w:val="000A6442"/>
    <w:rsid w:val="000B1228"/>
    <w:rsid w:val="000B79AC"/>
    <w:rsid w:val="000B7F6F"/>
    <w:rsid w:val="000C26A7"/>
    <w:rsid w:val="000C2D1B"/>
    <w:rsid w:val="000C3A93"/>
    <w:rsid w:val="000C3D6E"/>
    <w:rsid w:val="000C5CC4"/>
    <w:rsid w:val="000C782B"/>
    <w:rsid w:val="000D0455"/>
    <w:rsid w:val="000D2B2C"/>
    <w:rsid w:val="000D2EAF"/>
    <w:rsid w:val="000D327E"/>
    <w:rsid w:val="000D4A31"/>
    <w:rsid w:val="000D5EC7"/>
    <w:rsid w:val="000D61E5"/>
    <w:rsid w:val="000D62FE"/>
    <w:rsid w:val="000D6492"/>
    <w:rsid w:val="000E061A"/>
    <w:rsid w:val="000E0A22"/>
    <w:rsid w:val="000E22AA"/>
    <w:rsid w:val="000E3120"/>
    <w:rsid w:val="000E510C"/>
    <w:rsid w:val="000E6115"/>
    <w:rsid w:val="000E6DA1"/>
    <w:rsid w:val="000E7254"/>
    <w:rsid w:val="000F00FF"/>
    <w:rsid w:val="000F0695"/>
    <w:rsid w:val="000F413E"/>
    <w:rsid w:val="000F6424"/>
    <w:rsid w:val="00101EB5"/>
    <w:rsid w:val="00102DF9"/>
    <w:rsid w:val="00104322"/>
    <w:rsid w:val="001104FA"/>
    <w:rsid w:val="00110638"/>
    <w:rsid w:val="00112542"/>
    <w:rsid w:val="00112A7A"/>
    <w:rsid w:val="00112F2A"/>
    <w:rsid w:val="00113CF5"/>
    <w:rsid w:val="001203C1"/>
    <w:rsid w:val="0012119D"/>
    <w:rsid w:val="0012530D"/>
    <w:rsid w:val="00125869"/>
    <w:rsid w:val="001319F2"/>
    <w:rsid w:val="0013549A"/>
    <w:rsid w:val="00136C05"/>
    <w:rsid w:val="00142C97"/>
    <w:rsid w:val="00145CF5"/>
    <w:rsid w:val="001470DB"/>
    <w:rsid w:val="00154802"/>
    <w:rsid w:val="00160915"/>
    <w:rsid w:val="001674BE"/>
    <w:rsid w:val="001676CB"/>
    <w:rsid w:val="001718AF"/>
    <w:rsid w:val="001760C9"/>
    <w:rsid w:val="00182A22"/>
    <w:rsid w:val="00185576"/>
    <w:rsid w:val="00185F14"/>
    <w:rsid w:val="00192FCF"/>
    <w:rsid w:val="0019350D"/>
    <w:rsid w:val="00193A75"/>
    <w:rsid w:val="00194EA2"/>
    <w:rsid w:val="00196273"/>
    <w:rsid w:val="00196676"/>
    <w:rsid w:val="00196790"/>
    <w:rsid w:val="001A1BF1"/>
    <w:rsid w:val="001A45D0"/>
    <w:rsid w:val="001A4A28"/>
    <w:rsid w:val="001A68E1"/>
    <w:rsid w:val="001A7E8A"/>
    <w:rsid w:val="001B34D2"/>
    <w:rsid w:val="001B5D0A"/>
    <w:rsid w:val="001B609B"/>
    <w:rsid w:val="001C0CE4"/>
    <w:rsid w:val="001C2B7E"/>
    <w:rsid w:val="001C5BD7"/>
    <w:rsid w:val="001C66A7"/>
    <w:rsid w:val="001D0A6E"/>
    <w:rsid w:val="001D2B7B"/>
    <w:rsid w:val="001D4BD7"/>
    <w:rsid w:val="001D5A53"/>
    <w:rsid w:val="001D5B90"/>
    <w:rsid w:val="001D6F99"/>
    <w:rsid w:val="001E0EAF"/>
    <w:rsid w:val="001E1255"/>
    <w:rsid w:val="001E1BB1"/>
    <w:rsid w:val="001E46BC"/>
    <w:rsid w:val="001E4D7D"/>
    <w:rsid w:val="001E53DC"/>
    <w:rsid w:val="001E7CB6"/>
    <w:rsid w:val="001F4DCA"/>
    <w:rsid w:val="001F5526"/>
    <w:rsid w:val="002005BB"/>
    <w:rsid w:val="00201A48"/>
    <w:rsid w:val="00201E44"/>
    <w:rsid w:val="0020249D"/>
    <w:rsid w:val="002040BB"/>
    <w:rsid w:val="00204A2F"/>
    <w:rsid w:val="00204D8A"/>
    <w:rsid w:val="00205147"/>
    <w:rsid w:val="002103DD"/>
    <w:rsid w:val="00212404"/>
    <w:rsid w:val="002155A6"/>
    <w:rsid w:val="0021584A"/>
    <w:rsid w:val="00215EBF"/>
    <w:rsid w:val="00217052"/>
    <w:rsid w:val="00220741"/>
    <w:rsid w:val="00221370"/>
    <w:rsid w:val="00223F0C"/>
    <w:rsid w:val="002246E1"/>
    <w:rsid w:val="002247E5"/>
    <w:rsid w:val="00224D1E"/>
    <w:rsid w:val="00225389"/>
    <w:rsid w:val="00226844"/>
    <w:rsid w:val="00226A12"/>
    <w:rsid w:val="002318BC"/>
    <w:rsid w:val="00231F0A"/>
    <w:rsid w:val="002328CA"/>
    <w:rsid w:val="00235DD8"/>
    <w:rsid w:val="00236AB5"/>
    <w:rsid w:val="00236EF3"/>
    <w:rsid w:val="00237457"/>
    <w:rsid w:val="0024296E"/>
    <w:rsid w:val="00245243"/>
    <w:rsid w:val="00256CDA"/>
    <w:rsid w:val="00256D00"/>
    <w:rsid w:val="0025760D"/>
    <w:rsid w:val="0026184E"/>
    <w:rsid w:val="00261F80"/>
    <w:rsid w:val="00262CBE"/>
    <w:rsid w:val="002647B2"/>
    <w:rsid w:val="002661FA"/>
    <w:rsid w:val="002672F2"/>
    <w:rsid w:val="002679F1"/>
    <w:rsid w:val="00273ED7"/>
    <w:rsid w:val="002743B6"/>
    <w:rsid w:val="00276E90"/>
    <w:rsid w:val="002802BA"/>
    <w:rsid w:val="002803C3"/>
    <w:rsid w:val="00284D44"/>
    <w:rsid w:val="00292A51"/>
    <w:rsid w:val="002935D5"/>
    <w:rsid w:val="002A0705"/>
    <w:rsid w:val="002A1C8E"/>
    <w:rsid w:val="002A3224"/>
    <w:rsid w:val="002A728E"/>
    <w:rsid w:val="002B3255"/>
    <w:rsid w:val="002B4696"/>
    <w:rsid w:val="002B4D47"/>
    <w:rsid w:val="002C17E9"/>
    <w:rsid w:val="002C3620"/>
    <w:rsid w:val="002C7ADB"/>
    <w:rsid w:val="002D04A9"/>
    <w:rsid w:val="002D2A80"/>
    <w:rsid w:val="002D2C48"/>
    <w:rsid w:val="002D2E4B"/>
    <w:rsid w:val="002D7A65"/>
    <w:rsid w:val="002E0A54"/>
    <w:rsid w:val="002E10F1"/>
    <w:rsid w:val="002E17B9"/>
    <w:rsid w:val="002E2D08"/>
    <w:rsid w:val="002E469A"/>
    <w:rsid w:val="002E4B0E"/>
    <w:rsid w:val="002F0447"/>
    <w:rsid w:val="002F0870"/>
    <w:rsid w:val="002F2E1C"/>
    <w:rsid w:val="002F4C4C"/>
    <w:rsid w:val="002F5D05"/>
    <w:rsid w:val="002F695A"/>
    <w:rsid w:val="002F7483"/>
    <w:rsid w:val="0030372E"/>
    <w:rsid w:val="00303A92"/>
    <w:rsid w:val="00313801"/>
    <w:rsid w:val="003156D4"/>
    <w:rsid w:val="00315922"/>
    <w:rsid w:val="00316DBB"/>
    <w:rsid w:val="00324045"/>
    <w:rsid w:val="00327E0F"/>
    <w:rsid w:val="00331D41"/>
    <w:rsid w:val="00333080"/>
    <w:rsid w:val="0033456B"/>
    <w:rsid w:val="00335843"/>
    <w:rsid w:val="00336732"/>
    <w:rsid w:val="00342531"/>
    <w:rsid w:val="0034410C"/>
    <w:rsid w:val="00345221"/>
    <w:rsid w:val="00346451"/>
    <w:rsid w:val="00350401"/>
    <w:rsid w:val="0036042A"/>
    <w:rsid w:val="003615CE"/>
    <w:rsid w:val="0036326D"/>
    <w:rsid w:val="0036496F"/>
    <w:rsid w:val="00367723"/>
    <w:rsid w:val="003708AB"/>
    <w:rsid w:val="003723DF"/>
    <w:rsid w:val="0037248D"/>
    <w:rsid w:val="0037384B"/>
    <w:rsid w:val="003745CB"/>
    <w:rsid w:val="003751C5"/>
    <w:rsid w:val="00376798"/>
    <w:rsid w:val="00377942"/>
    <w:rsid w:val="00377F6F"/>
    <w:rsid w:val="0038021C"/>
    <w:rsid w:val="00386DA6"/>
    <w:rsid w:val="003876AE"/>
    <w:rsid w:val="00391C05"/>
    <w:rsid w:val="00393B2D"/>
    <w:rsid w:val="00393F8D"/>
    <w:rsid w:val="00394DB5"/>
    <w:rsid w:val="0039752E"/>
    <w:rsid w:val="003A16DB"/>
    <w:rsid w:val="003A5B70"/>
    <w:rsid w:val="003B0182"/>
    <w:rsid w:val="003B039D"/>
    <w:rsid w:val="003B18D6"/>
    <w:rsid w:val="003B524B"/>
    <w:rsid w:val="003B5E4C"/>
    <w:rsid w:val="003B73C1"/>
    <w:rsid w:val="003B75E6"/>
    <w:rsid w:val="003B7B60"/>
    <w:rsid w:val="003B7DAF"/>
    <w:rsid w:val="003C03A5"/>
    <w:rsid w:val="003C274D"/>
    <w:rsid w:val="003C7838"/>
    <w:rsid w:val="003D0A87"/>
    <w:rsid w:val="003D0B38"/>
    <w:rsid w:val="003D4A94"/>
    <w:rsid w:val="003D63B5"/>
    <w:rsid w:val="003D67A6"/>
    <w:rsid w:val="003D755D"/>
    <w:rsid w:val="003E0339"/>
    <w:rsid w:val="003E5452"/>
    <w:rsid w:val="003F0E15"/>
    <w:rsid w:val="003F41CF"/>
    <w:rsid w:val="003F597A"/>
    <w:rsid w:val="003F67B5"/>
    <w:rsid w:val="003F6B35"/>
    <w:rsid w:val="003F708C"/>
    <w:rsid w:val="00402E7B"/>
    <w:rsid w:val="004037F1"/>
    <w:rsid w:val="00403A07"/>
    <w:rsid w:val="00411432"/>
    <w:rsid w:val="00413720"/>
    <w:rsid w:val="004160EA"/>
    <w:rsid w:val="00416143"/>
    <w:rsid w:val="00421E8A"/>
    <w:rsid w:val="004241F5"/>
    <w:rsid w:val="00424890"/>
    <w:rsid w:val="00424973"/>
    <w:rsid w:val="00424C49"/>
    <w:rsid w:val="00425599"/>
    <w:rsid w:val="00425D8A"/>
    <w:rsid w:val="00426774"/>
    <w:rsid w:val="00430505"/>
    <w:rsid w:val="0043197D"/>
    <w:rsid w:val="00431CE3"/>
    <w:rsid w:val="004321C9"/>
    <w:rsid w:val="004329D5"/>
    <w:rsid w:val="00433FEF"/>
    <w:rsid w:val="004340A0"/>
    <w:rsid w:val="00434935"/>
    <w:rsid w:val="004353E7"/>
    <w:rsid w:val="00436F0A"/>
    <w:rsid w:val="00442B2E"/>
    <w:rsid w:val="00443AEB"/>
    <w:rsid w:val="0044541B"/>
    <w:rsid w:val="00452F53"/>
    <w:rsid w:val="0045542B"/>
    <w:rsid w:val="00462754"/>
    <w:rsid w:val="00466B57"/>
    <w:rsid w:val="004720EA"/>
    <w:rsid w:val="00472B82"/>
    <w:rsid w:val="00474FA3"/>
    <w:rsid w:val="00475E02"/>
    <w:rsid w:val="00476C8F"/>
    <w:rsid w:val="004811F2"/>
    <w:rsid w:val="00483990"/>
    <w:rsid w:val="00483CC1"/>
    <w:rsid w:val="00486075"/>
    <w:rsid w:val="0048793A"/>
    <w:rsid w:val="004928C4"/>
    <w:rsid w:val="00493366"/>
    <w:rsid w:val="0049477E"/>
    <w:rsid w:val="00497D8A"/>
    <w:rsid w:val="004A074A"/>
    <w:rsid w:val="004A10FC"/>
    <w:rsid w:val="004A176F"/>
    <w:rsid w:val="004A1C07"/>
    <w:rsid w:val="004A7C98"/>
    <w:rsid w:val="004B07A3"/>
    <w:rsid w:val="004B25C7"/>
    <w:rsid w:val="004B2841"/>
    <w:rsid w:val="004B7225"/>
    <w:rsid w:val="004C1051"/>
    <w:rsid w:val="004C14DE"/>
    <w:rsid w:val="004C2025"/>
    <w:rsid w:val="004C59F5"/>
    <w:rsid w:val="004C6862"/>
    <w:rsid w:val="004D00BB"/>
    <w:rsid w:val="004D0F89"/>
    <w:rsid w:val="004D4550"/>
    <w:rsid w:val="004D5322"/>
    <w:rsid w:val="004D7431"/>
    <w:rsid w:val="004E15CD"/>
    <w:rsid w:val="004E18B9"/>
    <w:rsid w:val="004E1B76"/>
    <w:rsid w:val="004E3C16"/>
    <w:rsid w:val="004E4642"/>
    <w:rsid w:val="004E6AB0"/>
    <w:rsid w:val="004F10DA"/>
    <w:rsid w:val="004F3733"/>
    <w:rsid w:val="004F50AA"/>
    <w:rsid w:val="004F516A"/>
    <w:rsid w:val="004F66D7"/>
    <w:rsid w:val="004F6D1B"/>
    <w:rsid w:val="0050136E"/>
    <w:rsid w:val="0050161B"/>
    <w:rsid w:val="00501BCD"/>
    <w:rsid w:val="005024D4"/>
    <w:rsid w:val="00503AB2"/>
    <w:rsid w:val="0050586E"/>
    <w:rsid w:val="00505EFC"/>
    <w:rsid w:val="005072D4"/>
    <w:rsid w:val="00510346"/>
    <w:rsid w:val="00512293"/>
    <w:rsid w:val="005142B6"/>
    <w:rsid w:val="005151BD"/>
    <w:rsid w:val="005155A1"/>
    <w:rsid w:val="005221E8"/>
    <w:rsid w:val="005227AE"/>
    <w:rsid w:val="005323C2"/>
    <w:rsid w:val="0053560D"/>
    <w:rsid w:val="00535858"/>
    <w:rsid w:val="00536DD2"/>
    <w:rsid w:val="00540E2A"/>
    <w:rsid w:val="00541271"/>
    <w:rsid w:val="00541425"/>
    <w:rsid w:val="00541C23"/>
    <w:rsid w:val="00542D7E"/>
    <w:rsid w:val="00542E66"/>
    <w:rsid w:val="005434A2"/>
    <w:rsid w:val="00543FF3"/>
    <w:rsid w:val="005451F2"/>
    <w:rsid w:val="00545872"/>
    <w:rsid w:val="005527F1"/>
    <w:rsid w:val="00555F18"/>
    <w:rsid w:val="005603B2"/>
    <w:rsid w:val="00561022"/>
    <w:rsid w:val="00561861"/>
    <w:rsid w:val="00564BB9"/>
    <w:rsid w:val="00566995"/>
    <w:rsid w:val="005710D6"/>
    <w:rsid w:val="005728A4"/>
    <w:rsid w:val="0057524E"/>
    <w:rsid w:val="0057763A"/>
    <w:rsid w:val="0057780E"/>
    <w:rsid w:val="00581B17"/>
    <w:rsid w:val="00584F69"/>
    <w:rsid w:val="00592B3A"/>
    <w:rsid w:val="00595316"/>
    <w:rsid w:val="005959AA"/>
    <w:rsid w:val="005A110E"/>
    <w:rsid w:val="005A1437"/>
    <w:rsid w:val="005A3CFB"/>
    <w:rsid w:val="005A40D0"/>
    <w:rsid w:val="005B447B"/>
    <w:rsid w:val="005B7EAB"/>
    <w:rsid w:val="005C068A"/>
    <w:rsid w:val="005C0894"/>
    <w:rsid w:val="005C08A9"/>
    <w:rsid w:val="005C4331"/>
    <w:rsid w:val="005C4951"/>
    <w:rsid w:val="005C7DEA"/>
    <w:rsid w:val="005D57A3"/>
    <w:rsid w:val="005E649F"/>
    <w:rsid w:val="005E6841"/>
    <w:rsid w:val="005E703A"/>
    <w:rsid w:val="005E7B3A"/>
    <w:rsid w:val="005F2C26"/>
    <w:rsid w:val="00605AE9"/>
    <w:rsid w:val="00605D31"/>
    <w:rsid w:val="00612D40"/>
    <w:rsid w:val="00613749"/>
    <w:rsid w:val="006152C0"/>
    <w:rsid w:val="00615C75"/>
    <w:rsid w:val="00620AF6"/>
    <w:rsid w:val="0062119B"/>
    <w:rsid w:val="00625697"/>
    <w:rsid w:val="00632EA9"/>
    <w:rsid w:val="0063427E"/>
    <w:rsid w:val="006365F5"/>
    <w:rsid w:val="00641F5C"/>
    <w:rsid w:val="00642DDA"/>
    <w:rsid w:val="00642DF9"/>
    <w:rsid w:val="0064366F"/>
    <w:rsid w:val="006457ED"/>
    <w:rsid w:val="006471BB"/>
    <w:rsid w:val="0065352F"/>
    <w:rsid w:val="00656686"/>
    <w:rsid w:val="00656E64"/>
    <w:rsid w:val="006609B4"/>
    <w:rsid w:val="00660C02"/>
    <w:rsid w:val="00663C2E"/>
    <w:rsid w:val="00664A70"/>
    <w:rsid w:val="00670D39"/>
    <w:rsid w:val="00670F45"/>
    <w:rsid w:val="00673977"/>
    <w:rsid w:val="00674CF3"/>
    <w:rsid w:val="00677B84"/>
    <w:rsid w:val="00681065"/>
    <w:rsid w:val="006856B7"/>
    <w:rsid w:val="006857B0"/>
    <w:rsid w:val="00686096"/>
    <w:rsid w:val="006871EC"/>
    <w:rsid w:val="006928BC"/>
    <w:rsid w:val="00692F43"/>
    <w:rsid w:val="00693E92"/>
    <w:rsid w:val="006964D8"/>
    <w:rsid w:val="00697934"/>
    <w:rsid w:val="006A3677"/>
    <w:rsid w:val="006A6953"/>
    <w:rsid w:val="006A6FA2"/>
    <w:rsid w:val="006A71AC"/>
    <w:rsid w:val="006B0FCC"/>
    <w:rsid w:val="006B1A43"/>
    <w:rsid w:val="006B344D"/>
    <w:rsid w:val="006B4569"/>
    <w:rsid w:val="006B554C"/>
    <w:rsid w:val="006B6D1F"/>
    <w:rsid w:val="006B733E"/>
    <w:rsid w:val="006C02A5"/>
    <w:rsid w:val="006C13DF"/>
    <w:rsid w:val="006C2570"/>
    <w:rsid w:val="006C2F71"/>
    <w:rsid w:val="006C36C1"/>
    <w:rsid w:val="006C7990"/>
    <w:rsid w:val="006D0794"/>
    <w:rsid w:val="006D1D64"/>
    <w:rsid w:val="006D2BEA"/>
    <w:rsid w:val="006D6418"/>
    <w:rsid w:val="006E2596"/>
    <w:rsid w:val="006E292F"/>
    <w:rsid w:val="006E75F3"/>
    <w:rsid w:val="006E780B"/>
    <w:rsid w:val="006F1741"/>
    <w:rsid w:val="006F5CA0"/>
    <w:rsid w:val="006F5E14"/>
    <w:rsid w:val="006F6CC7"/>
    <w:rsid w:val="006F7F2B"/>
    <w:rsid w:val="00701209"/>
    <w:rsid w:val="00703833"/>
    <w:rsid w:val="00703C44"/>
    <w:rsid w:val="00704345"/>
    <w:rsid w:val="00710752"/>
    <w:rsid w:val="00712ABB"/>
    <w:rsid w:val="00715DB1"/>
    <w:rsid w:val="00716DFC"/>
    <w:rsid w:val="0071722F"/>
    <w:rsid w:val="00722A50"/>
    <w:rsid w:val="007258E5"/>
    <w:rsid w:val="007276F1"/>
    <w:rsid w:val="00730F07"/>
    <w:rsid w:val="007312A9"/>
    <w:rsid w:val="00734206"/>
    <w:rsid w:val="00737E32"/>
    <w:rsid w:val="00741448"/>
    <w:rsid w:val="007423CF"/>
    <w:rsid w:val="007449F4"/>
    <w:rsid w:val="007457AB"/>
    <w:rsid w:val="007504E8"/>
    <w:rsid w:val="00752199"/>
    <w:rsid w:val="0075347D"/>
    <w:rsid w:val="00753537"/>
    <w:rsid w:val="007567E9"/>
    <w:rsid w:val="00756B02"/>
    <w:rsid w:val="00760752"/>
    <w:rsid w:val="00762320"/>
    <w:rsid w:val="007623F9"/>
    <w:rsid w:val="0076321D"/>
    <w:rsid w:val="00764403"/>
    <w:rsid w:val="00764A54"/>
    <w:rsid w:val="00765600"/>
    <w:rsid w:val="00773871"/>
    <w:rsid w:val="00774B81"/>
    <w:rsid w:val="00774D18"/>
    <w:rsid w:val="00775B45"/>
    <w:rsid w:val="00775F38"/>
    <w:rsid w:val="007779AF"/>
    <w:rsid w:val="00780C2B"/>
    <w:rsid w:val="007821B0"/>
    <w:rsid w:val="00783907"/>
    <w:rsid w:val="00785ED3"/>
    <w:rsid w:val="00790F67"/>
    <w:rsid w:val="007937F5"/>
    <w:rsid w:val="00793A3F"/>
    <w:rsid w:val="007A07F8"/>
    <w:rsid w:val="007A17F1"/>
    <w:rsid w:val="007A1ACA"/>
    <w:rsid w:val="007A1E07"/>
    <w:rsid w:val="007A4B93"/>
    <w:rsid w:val="007B1873"/>
    <w:rsid w:val="007B3257"/>
    <w:rsid w:val="007B3398"/>
    <w:rsid w:val="007B4689"/>
    <w:rsid w:val="007B59F0"/>
    <w:rsid w:val="007C088A"/>
    <w:rsid w:val="007C351B"/>
    <w:rsid w:val="007C37B8"/>
    <w:rsid w:val="007C388C"/>
    <w:rsid w:val="007C5ED8"/>
    <w:rsid w:val="007D0FC8"/>
    <w:rsid w:val="007D190A"/>
    <w:rsid w:val="007D1DBF"/>
    <w:rsid w:val="007D2D2B"/>
    <w:rsid w:val="007D7C9E"/>
    <w:rsid w:val="007D7F83"/>
    <w:rsid w:val="007E05F1"/>
    <w:rsid w:val="007E412E"/>
    <w:rsid w:val="007E487F"/>
    <w:rsid w:val="007E6A0D"/>
    <w:rsid w:val="007E709D"/>
    <w:rsid w:val="007F3A6F"/>
    <w:rsid w:val="007F571B"/>
    <w:rsid w:val="007F7F8F"/>
    <w:rsid w:val="00800BEA"/>
    <w:rsid w:val="0080746D"/>
    <w:rsid w:val="0080790D"/>
    <w:rsid w:val="00811A44"/>
    <w:rsid w:val="00812346"/>
    <w:rsid w:val="00817FD8"/>
    <w:rsid w:val="008206CC"/>
    <w:rsid w:val="00820993"/>
    <w:rsid w:val="00821939"/>
    <w:rsid w:val="00822D46"/>
    <w:rsid w:val="008235BF"/>
    <w:rsid w:val="00824C76"/>
    <w:rsid w:val="00826C81"/>
    <w:rsid w:val="00827036"/>
    <w:rsid w:val="00827FA5"/>
    <w:rsid w:val="00832B8E"/>
    <w:rsid w:val="00832F76"/>
    <w:rsid w:val="00834243"/>
    <w:rsid w:val="00837219"/>
    <w:rsid w:val="00840761"/>
    <w:rsid w:val="00840EEF"/>
    <w:rsid w:val="00841AFD"/>
    <w:rsid w:val="00844E2B"/>
    <w:rsid w:val="00846056"/>
    <w:rsid w:val="00852206"/>
    <w:rsid w:val="00852BA0"/>
    <w:rsid w:val="00853C0C"/>
    <w:rsid w:val="00855395"/>
    <w:rsid w:val="00855C87"/>
    <w:rsid w:val="0086096B"/>
    <w:rsid w:val="00861A71"/>
    <w:rsid w:val="008641A8"/>
    <w:rsid w:val="00867A9F"/>
    <w:rsid w:val="00871E48"/>
    <w:rsid w:val="00872A3E"/>
    <w:rsid w:val="008755CC"/>
    <w:rsid w:val="00881371"/>
    <w:rsid w:val="0088230A"/>
    <w:rsid w:val="00887664"/>
    <w:rsid w:val="00891BDE"/>
    <w:rsid w:val="008923AD"/>
    <w:rsid w:val="00892C82"/>
    <w:rsid w:val="00895474"/>
    <w:rsid w:val="0089580B"/>
    <w:rsid w:val="00895F18"/>
    <w:rsid w:val="00896852"/>
    <w:rsid w:val="00896CF8"/>
    <w:rsid w:val="008A0DAE"/>
    <w:rsid w:val="008A1078"/>
    <w:rsid w:val="008A2F34"/>
    <w:rsid w:val="008A5E03"/>
    <w:rsid w:val="008A637A"/>
    <w:rsid w:val="008A67F7"/>
    <w:rsid w:val="008B148F"/>
    <w:rsid w:val="008B1546"/>
    <w:rsid w:val="008B4F69"/>
    <w:rsid w:val="008B61A0"/>
    <w:rsid w:val="008B6236"/>
    <w:rsid w:val="008C108B"/>
    <w:rsid w:val="008C4C23"/>
    <w:rsid w:val="008C6AF0"/>
    <w:rsid w:val="008C79E3"/>
    <w:rsid w:val="008C7DD8"/>
    <w:rsid w:val="008D1D25"/>
    <w:rsid w:val="008D4A5A"/>
    <w:rsid w:val="008D4E67"/>
    <w:rsid w:val="008E61C6"/>
    <w:rsid w:val="008E75E2"/>
    <w:rsid w:val="008E7EC1"/>
    <w:rsid w:val="008F1BA5"/>
    <w:rsid w:val="008F3789"/>
    <w:rsid w:val="008F4644"/>
    <w:rsid w:val="008F6591"/>
    <w:rsid w:val="008F6C57"/>
    <w:rsid w:val="0090159B"/>
    <w:rsid w:val="0090192E"/>
    <w:rsid w:val="00902142"/>
    <w:rsid w:val="00903761"/>
    <w:rsid w:val="0090633F"/>
    <w:rsid w:val="009068CF"/>
    <w:rsid w:val="00911ABA"/>
    <w:rsid w:val="009120D4"/>
    <w:rsid w:val="00916A00"/>
    <w:rsid w:val="00916AFD"/>
    <w:rsid w:val="009171DD"/>
    <w:rsid w:val="009216DF"/>
    <w:rsid w:val="0092277B"/>
    <w:rsid w:val="00923B22"/>
    <w:rsid w:val="009256B7"/>
    <w:rsid w:val="00925CAF"/>
    <w:rsid w:val="0092649A"/>
    <w:rsid w:val="00926ACA"/>
    <w:rsid w:val="00926B79"/>
    <w:rsid w:val="0092732C"/>
    <w:rsid w:val="009275D2"/>
    <w:rsid w:val="009309DD"/>
    <w:rsid w:val="00932028"/>
    <w:rsid w:val="00933D8A"/>
    <w:rsid w:val="00942D11"/>
    <w:rsid w:val="00946CF9"/>
    <w:rsid w:val="00950EC5"/>
    <w:rsid w:val="00952259"/>
    <w:rsid w:val="009523A8"/>
    <w:rsid w:val="009634FF"/>
    <w:rsid w:val="00965539"/>
    <w:rsid w:val="00971D49"/>
    <w:rsid w:val="00972585"/>
    <w:rsid w:val="00972FB6"/>
    <w:rsid w:val="009759C9"/>
    <w:rsid w:val="009837BD"/>
    <w:rsid w:val="009901FD"/>
    <w:rsid w:val="0099238E"/>
    <w:rsid w:val="009943B3"/>
    <w:rsid w:val="009969FF"/>
    <w:rsid w:val="00996DB6"/>
    <w:rsid w:val="00997904"/>
    <w:rsid w:val="009A2FFA"/>
    <w:rsid w:val="009A56F1"/>
    <w:rsid w:val="009A6BA9"/>
    <w:rsid w:val="009A71D4"/>
    <w:rsid w:val="009B3194"/>
    <w:rsid w:val="009B3AA1"/>
    <w:rsid w:val="009B7345"/>
    <w:rsid w:val="009C323E"/>
    <w:rsid w:val="009C35C7"/>
    <w:rsid w:val="009C69A2"/>
    <w:rsid w:val="009D23DD"/>
    <w:rsid w:val="009D33B9"/>
    <w:rsid w:val="009D5097"/>
    <w:rsid w:val="009D5377"/>
    <w:rsid w:val="009D5997"/>
    <w:rsid w:val="009E039F"/>
    <w:rsid w:val="009E175A"/>
    <w:rsid w:val="009E75A5"/>
    <w:rsid w:val="009E7B44"/>
    <w:rsid w:val="009F02E1"/>
    <w:rsid w:val="009F25AA"/>
    <w:rsid w:val="009F26DA"/>
    <w:rsid w:val="009F47E9"/>
    <w:rsid w:val="009F4FEC"/>
    <w:rsid w:val="00A00427"/>
    <w:rsid w:val="00A030B8"/>
    <w:rsid w:val="00A031DB"/>
    <w:rsid w:val="00A0371D"/>
    <w:rsid w:val="00A037F5"/>
    <w:rsid w:val="00A0440D"/>
    <w:rsid w:val="00A04B2C"/>
    <w:rsid w:val="00A04B81"/>
    <w:rsid w:val="00A11876"/>
    <w:rsid w:val="00A12A08"/>
    <w:rsid w:val="00A1520C"/>
    <w:rsid w:val="00A154CC"/>
    <w:rsid w:val="00A15C17"/>
    <w:rsid w:val="00A15E1C"/>
    <w:rsid w:val="00A16D85"/>
    <w:rsid w:val="00A17FB1"/>
    <w:rsid w:val="00A230D9"/>
    <w:rsid w:val="00A23409"/>
    <w:rsid w:val="00A24BFA"/>
    <w:rsid w:val="00A263F8"/>
    <w:rsid w:val="00A32C87"/>
    <w:rsid w:val="00A366D2"/>
    <w:rsid w:val="00A37428"/>
    <w:rsid w:val="00A402EE"/>
    <w:rsid w:val="00A40AEA"/>
    <w:rsid w:val="00A41130"/>
    <w:rsid w:val="00A41156"/>
    <w:rsid w:val="00A415A9"/>
    <w:rsid w:val="00A423E6"/>
    <w:rsid w:val="00A42BB4"/>
    <w:rsid w:val="00A43768"/>
    <w:rsid w:val="00A4571C"/>
    <w:rsid w:val="00A469B6"/>
    <w:rsid w:val="00A47A51"/>
    <w:rsid w:val="00A47F55"/>
    <w:rsid w:val="00A523B4"/>
    <w:rsid w:val="00A52FDA"/>
    <w:rsid w:val="00A5331A"/>
    <w:rsid w:val="00A539BE"/>
    <w:rsid w:val="00A56FC9"/>
    <w:rsid w:val="00A65ADA"/>
    <w:rsid w:val="00A70BA5"/>
    <w:rsid w:val="00A7263D"/>
    <w:rsid w:val="00A77DBE"/>
    <w:rsid w:val="00A808E0"/>
    <w:rsid w:val="00A821D5"/>
    <w:rsid w:val="00A82BB1"/>
    <w:rsid w:val="00A83509"/>
    <w:rsid w:val="00A84FE3"/>
    <w:rsid w:val="00A87255"/>
    <w:rsid w:val="00A87ABC"/>
    <w:rsid w:val="00A87B37"/>
    <w:rsid w:val="00A91F1D"/>
    <w:rsid w:val="00A92CD5"/>
    <w:rsid w:val="00A96DE8"/>
    <w:rsid w:val="00AA0083"/>
    <w:rsid w:val="00AA3D7E"/>
    <w:rsid w:val="00AA6A0B"/>
    <w:rsid w:val="00AA753E"/>
    <w:rsid w:val="00AA7FD3"/>
    <w:rsid w:val="00AB082D"/>
    <w:rsid w:val="00AB14EE"/>
    <w:rsid w:val="00AB1FA2"/>
    <w:rsid w:val="00AB7380"/>
    <w:rsid w:val="00AC4047"/>
    <w:rsid w:val="00AC46FC"/>
    <w:rsid w:val="00AD1538"/>
    <w:rsid w:val="00AD6FA0"/>
    <w:rsid w:val="00AD7231"/>
    <w:rsid w:val="00AE1587"/>
    <w:rsid w:val="00AE2602"/>
    <w:rsid w:val="00AE3424"/>
    <w:rsid w:val="00AE3D27"/>
    <w:rsid w:val="00AE505D"/>
    <w:rsid w:val="00AE646F"/>
    <w:rsid w:val="00AE7A04"/>
    <w:rsid w:val="00AF39C2"/>
    <w:rsid w:val="00AF73B1"/>
    <w:rsid w:val="00AF7B50"/>
    <w:rsid w:val="00B023B6"/>
    <w:rsid w:val="00B032D2"/>
    <w:rsid w:val="00B03C03"/>
    <w:rsid w:val="00B05625"/>
    <w:rsid w:val="00B05BDD"/>
    <w:rsid w:val="00B07273"/>
    <w:rsid w:val="00B12E5A"/>
    <w:rsid w:val="00B14728"/>
    <w:rsid w:val="00B17EDE"/>
    <w:rsid w:val="00B20D93"/>
    <w:rsid w:val="00B22BFF"/>
    <w:rsid w:val="00B22CC8"/>
    <w:rsid w:val="00B23952"/>
    <w:rsid w:val="00B2464F"/>
    <w:rsid w:val="00B25642"/>
    <w:rsid w:val="00B31D96"/>
    <w:rsid w:val="00B32142"/>
    <w:rsid w:val="00B33B79"/>
    <w:rsid w:val="00B35FF6"/>
    <w:rsid w:val="00B36ABE"/>
    <w:rsid w:val="00B42986"/>
    <w:rsid w:val="00B43056"/>
    <w:rsid w:val="00B43A4D"/>
    <w:rsid w:val="00B43FBF"/>
    <w:rsid w:val="00B452F6"/>
    <w:rsid w:val="00B5253D"/>
    <w:rsid w:val="00B53925"/>
    <w:rsid w:val="00B5399E"/>
    <w:rsid w:val="00B576CB"/>
    <w:rsid w:val="00B60E1B"/>
    <w:rsid w:val="00B6215F"/>
    <w:rsid w:val="00B6228F"/>
    <w:rsid w:val="00B635CB"/>
    <w:rsid w:val="00B66B1A"/>
    <w:rsid w:val="00B706F2"/>
    <w:rsid w:val="00B70807"/>
    <w:rsid w:val="00B71E56"/>
    <w:rsid w:val="00B73AEA"/>
    <w:rsid w:val="00B82DF9"/>
    <w:rsid w:val="00B831D0"/>
    <w:rsid w:val="00B924BA"/>
    <w:rsid w:val="00B93620"/>
    <w:rsid w:val="00B952CE"/>
    <w:rsid w:val="00B95A09"/>
    <w:rsid w:val="00B96AA7"/>
    <w:rsid w:val="00B97020"/>
    <w:rsid w:val="00B9786D"/>
    <w:rsid w:val="00BA0172"/>
    <w:rsid w:val="00BA62B3"/>
    <w:rsid w:val="00BB01E1"/>
    <w:rsid w:val="00BB2704"/>
    <w:rsid w:val="00BB2E75"/>
    <w:rsid w:val="00BB4C58"/>
    <w:rsid w:val="00BB4D7E"/>
    <w:rsid w:val="00BB7054"/>
    <w:rsid w:val="00BC2075"/>
    <w:rsid w:val="00BC2C14"/>
    <w:rsid w:val="00BC338C"/>
    <w:rsid w:val="00BC40BC"/>
    <w:rsid w:val="00BC4A08"/>
    <w:rsid w:val="00BC52E0"/>
    <w:rsid w:val="00BC6F2C"/>
    <w:rsid w:val="00BC7746"/>
    <w:rsid w:val="00BD00F4"/>
    <w:rsid w:val="00BD0AC6"/>
    <w:rsid w:val="00BD1C18"/>
    <w:rsid w:val="00BD1D6E"/>
    <w:rsid w:val="00BD315D"/>
    <w:rsid w:val="00BD323E"/>
    <w:rsid w:val="00BD46D0"/>
    <w:rsid w:val="00BD487E"/>
    <w:rsid w:val="00BD60A5"/>
    <w:rsid w:val="00BE2DD1"/>
    <w:rsid w:val="00BE2EEC"/>
    <w:rsid w:val="00BF11A6"/>
    <w:rsid w:val="00BF2C63"/>
    <w:rsid w:val="00BF57E6"/>
    <w:rsid w:val="00BF70DA"/>
    <w:rsid w:val="00C02997"/>
    <w:rsid w:val="00C03588"/>
    <w:rsid w:val="00C04633"/>
    <w:rsid w:val="00C066B2"/>
    <w:rsid w:val="00C07330"/>
    <w:rsid w:val="00C10696"/>
    <w:rsid w:val="00C10DCA"/>
    <w:rsid w:val="00C113F4"/>
    <w:rsid w:val="00C16140"/>
    <w:rsid w:val="00C16BC0"/>
    <w:rsid w:val="00C2061A"/>
    <w:rsid w:val="00C21325"/>
    <w:rsid w:val="00C22CB5"/>
    <w:rsid w:val="00C23DB5"/>
    <w:rsid w:val="00C25E4B"/>
    <w:rsid w:val="00C3412D"/>
    <w:rsid w:val="00C366E5"/>
    <w:rsid w:val="00C37AEA"/>
    <w:rsid w:val="00C40F82"/>
    <w:rsid w:val="00C41E7E"/>
    <w:rsid w:val="00C456D3"/>
    <w:rsid w:val="00C468D4"/>
    <w:rsid w:val="00C60092"/>
    <w:rsid w:val="00C6159B"/>
    <w:rsid w:val="00C61D0B"/>
    <w:rsid w:val="00C649AC"/>
    <w:rsid w:val="00C669F4"/>
    <w:rsid w:val="00C71B3D"/>
    <w:rsid w:val="00C71FE3"/>
    <w:rsid w:val="00C74E5B"/>
    <w:rsid w:val="00C75094"/>
    <w:rsid w:val="00C80095"/>
    <w:rsid w:val="00C81104"/>
    <w:rsid w:val="00C8187F"/>
    <w:rsid w:val="00C84A63"/>
    <w:rsid w:val="00C850FF"/>
    <w:rsid w:val="00C86B70"/>
    <w:rsid w:val="00C9276D"/>
    <w:rsid w:val="00C9390A"/>
    <w:rsid w:val="00C94956"/>
    <w:rsid w:val="00C97B74"/>
    <w:rsid w:val="00CA0543"/>
    <w:rsid w:val="00CA2826"/>
    <w:rsid w:val="00CA2997"/>
    <w:rsid w:val="00CA2B02"/>
    <w:rsid w:val="00CA57C6"/>
    <w:rsid w:val="00CA5BA7"/>
    <w:rsid w:val="00CA5EF6"/>
    <w:rsid w:val="00CA5F67"/>
    <w:rsid w:val="00CB3D45"/>
    <w:rsid w:val="00CB6DA1"/>
    <w:rsid w:val="00CC0B8D"/>
    <w:rsid w:val="00CC5C0B"/>
    <w:rsid w:val="00CC5C2F"/>
    <w:rsid w:val="00CD0DEB"/>
    <w:rsid w:val="00CD2A6E"/>
    <w:rsid w:val="00CD55DA"/>
    <w:rsid w:val="00CD5DB7"/>
    <w:rsid w:val="00CD6237"/>
    <w:rsid w:val="00CD6269"/>
    <w:rsid w:val="00CD6C85"/>
    <w:rsid w:val="00CD6EE0"/>
    <w:rsid w:val="00CE0DA4"/>
    <w:rsid w:val="00CE25EA"/>
    <w:rsid w:val="00CE67D7"/>
    <w:rsid w:val="00CE763B"/>
    <w:rsid w:val="00CF0594"/>
    <w:rsid w:val="00CF16CA"/>
    <w:rsid w:val="00CF1B27"/>
    <w:rsid w:val="00CF6DA9"/>
    <w:rsid w:val="00D00578"/>
    <w:rsid w:val="00D05B5A"/>
    <w:rsid w:val="00D065C2"/>
    <w:rsid w:val="00D06954"/>
    <w:rsid w:val="00D06F35"/>
    <w:rsid w:val="00D0782F"/>
    <w:rsid w:val="00D12D1D"/>
    <w:rsid w:val="00D13E1B"/>
    <w:rsid w:val="00D14635"/>
    <w:rsid w:val="00D1631E"/>
    <w:rsid w:val="00D16979"/>
    <w:rsid w:val="00D21A85"/>
    <w:rsid w:val="00D22F14"/>
    <w:rsid w:val="00D244C8"/>
    <w:rsid w:val="00D315FF"/>
    <w:rsid w:val="00D357FF"/>
    <w:rsid w:val="00D376C8"/>
    <w:rsid w:val="00D41F7F"/>
    <w:rsid w:val="00D4531B"/>
    <w:rsid w:val="00D45A8B"/>
    <w:rsid w:val="00D50CAD"/>
    <w:rsid w:val="00D538BF"/>
    <w:rsid w:val="00D5458F"/>
    <w:rsid w:val="00D634FB"/>
    <w:rsid w:val="00D64FB3"/>
    <w:rsid w:val="00D65E2F"/>
    <w:rsid w:val="00D74523"/>
    <w:rsid w:val="00D750DF"/>
    <w:rsid w:val="00D75386"/>
    <w:rsid w:val="00D809B0"/>
    <w:rsid w:val="00D847DD"/>
    <w:rsid w:val="00D87FD1"/>
    <w:rsid w:val="00D909B7"/>
    <w:rsid w:val="00D92912"/>
    <w:rsid w:val="00D972A2"/>
    <w:rsid w:val="00DA0F74"/>
    <w:rsid w:val="00DA2EC5"/>
    <w:rsid w:val="00DA5393"/>
    <w:rsid w:val="00DA6039"/>
    <w:rsid w:val="00DA6910"/>
    <w:rsid w:val="00DA6CF1"/>
    <w:rsid w:val="00DB1472"/>
    <w:rsid w:val="00DB2DEB"/>
    <w:rsid w:val="00DB3FF8"/>
    <w:rsid w:val="00DB4284"/>
    <w:rsid w:val="00DB5E7C"/>
    <w:rsid w:val="00DB6A42"/>
    <w:rsid w:val="00DC0593"/>
    <w:rsid w:val="00DC3898"/>
    <w:rsid w:val="00DC4A29"/>
    <w:rsid w:val="00DC6151"/>
    <w:rsid w:val="00DC793C"/>
    <w:rsid w:val="00DD1C51"/>
    <w:rsid w:val="00DD4423"/>
    <w:rsid w:val="00DD7BC3"/>
    <w:rsid w:val="00DE0514"/>
    <w:rsid w:val="00DE2032"/>
    <w:rsid w:val="00DE4AA4"/>
    <w:rsid w:val="00DE6338"/>
    <w:rsid w:val="00DE634E"/>
    <w:rsid w:val="00DE7375"/>
    <w:rsid w:val="00DF2D4C"/>
    <w:rsid w:val="00DF4ED6"/>
    <w:rsid w:val="00DF5FD8"/>
    <w:rsid w:val="00DF647B"/>
    <w:rsid w:val="00E027A5"/>
    <w:rsid w:val="00E03F6A"/>
    <w:rsid w:val="00E0446D"/>
    <w:rsid w:val="00E0584F"/>
    <w:rsid w:val="00E077D2"/>
    <w:rsid w:val="00E11EB3"/>
    <w:rsid w:val="00E160AC"/>
    <w:rsid w:val="00E161F1"/>
    <w:rsid w:val="00E168DF"/>
    <w:rsid w:val="00E22525"/>
    <w:rsid w:val="00E251C3"/>
    <w:rsid w:val="00E2532D"/>
    <w:rsid w:val="00E30730"/>
    <w:rsid w:val="00E318A6"/>
    <w:rsid w:val="00E34418"/>
    <w:rsid w:val="00E37753"/>
    <w:rsid w:val="00E41F06"/>
    <w:rsid w:val="00E421B3"/>
    <w:rsid w:val="00E425C3"/>
    <w:rsid w:val="00E429FF"/>
    <w:rsid w:val="00E45E14"/>
    <w:rsid w:val="00E46750"/>
    <w:rsid w:val="00E4723F"/>
    <w:rsid w:val="00E5083B"/>
    <w:rsid w:val="00E5458B"/>
    <w:rsid w:val="00E54BB0"/>
    <w:rsid w:val="00E567E2"/>
    <w:rsid w:val="00E569E7"/>
    <w:rsid w:val="00E62B64"/>
    <w:rsid w:val="00E639F5"/>
    <w:rsid w:val="00E64D03"/>
    <w:rsid w:val="00E6660C"/>
    <w:rsid w:val="00E66F03"/>
    <w:rsid w:val="00E6724C"/>
    <w:rsid w:val="00E67E67"/>
    <w:rsid w:val="00E70415"/>
    <w:rsid w:val="00E705EF"/>
    <w:rsid w:val="00E71C04"/>
    <w:rsid w:val="00E757B5"/>
    <w:rsid w:val="00E83B30"/>
    <w:rsid w:val="00E91E53"/>
    <w:rsid w:val="00E97439"/>
    <w:rsid w:val="00EA121F"/>
    <w:rsid w:val="00EA1559"/>
    <w:rsid w:val="00EA2520"/>
    <w:rsid w:val="00EA39AA"/>
    <w:rsid w:val="00EA5466"/>
    <w:rsid w:val="00EA5D68"/>
    <w:rsid w:val="00EA6287"/>
    <w:rsid w:val="00EB040A"/>
    <w:rsid w:val="00EB2679"/>
    <w:rsid w:val="00EB2960"/>
    <w:rsid w:val="00EB2B5E"/>
    <w:rsid w:val="00EB6B90"/>
    <w:rsid w:val="00EC03BF"/>
    <w:rsid w:val="00EC297C"/>
    <w:rsid w:val="00ED21C8"/>
    <w:rsid w:val="00ED2CFF"/>
    <w:rsid w:val="00ED2FA0"/>
    <w:rsid w:val="00ED585D"/>
    <w:rsid w:val="00ED6546"/>
    <w:rsid w:val="00ED7F67"/>
    <w:rsid w:val="00EE18C9"/>
    <w:rsid w:val="00EE352B"/>
    <w:rsid w:val="00EE420F"/>
    <w:rsid w:val="00EE4ACB"/>
    <w:rsid w:val="00EF1804"/>
    <w:rsid w:val="00EF26A9"/>
    <w:rsid w:val="00F0015A"/>
    <w:rsid w:val="00F013FB"/>
    <w:rsid w:val="00F03131"/>
    <w:rsid w:val="00F0314B"/>
    <w:rsid w:val="00F0592F"/>
    <w:rsid w:val="00F10A1E"/>
    <w:rsid w:val="00F12A3A"/>
    <w:rsid w:val="00F12C42"/>
    <w:rsid w:val="00F159D0"/>
    <w:rsid w:val="00F160AD"/>
    <w:rsid w:val="00F22621"/>
    <w:rsid w:val="00F22E8A"/>
    <w:rsid w:val="00F23B3C"/>
    <w:rsid w:val="00F23F40"/>
    <w:rsid w:val="00F26906"/>
    <w:rsid w:val="00F27465"/>
    <w:rsid w:val="00F27672"/>
    <w:rsid w:val="00F30D12"/>
    <w:rsid w:val="00F311E1"/>
    <w:rsid w:val="00F3321A"/>
    <w:rsid w:val="00F3340D"/>
    <w:rsid w:val="00F33D8C"/>
    <w:rsid w:val="00F35DA7"/>
    <w:rsid w:val="00F37890"/>
    <w:rsid w:val="00F41446"/>
    <w:rsid w:val="00F41CA7"/>
    <w:rsid w:val="00F4550D"/>
    <w:rsid w:val="00F456F9"/>
    <w:rsid w:val="00F45AF1"/>
    <w:rsid w:val="00F47707"/>
    <w:rsid w:val="00F4781E"/>
    <w:rsid w:val="00F53D45"/>
    <w:rsid w:val="00F5415C"/>
    <w:rsid w:val="00F57021"/>
    <w:rsid w:val="00F5713D"/>
    <w:rsid w:val="00F60689"/>
    <w:rsid w:val="00F62313"/>
    <w:rsid w:val="00F634DD"/>
    <w:rsid w:val="00F63B2F"/>
    <w:rsid w:val="00F63D24"/>
    <w:rsid w:val="00F67B39"/>
    <w:rsid w:val="00F737BA"/>
    <w:rsid w:val="00F73DEB"/>
    <w:rsid w:val="00F746D0"/>
    <w:rsid w:val="00F75C78"/>
    <w:rsid w:val="00F80116"/>
    <w:rsid w:val="00F80A89"/>
    <w:rsid w:val="00F82615"/>
    <w:rsid w:val="00F8627F"/>
    <w:rsid w:val="00F87DE1"/>
    <w:rsid w:val="00F91621"/>
    <w:rsid w:val="00F919F8"/>
    <w:rsid w:val="00F9439A"/>
    <w:rsid w:val="00F95E56"/>
    <w:rsid w:val="00F95FA3"/>
    <w:rsid w:val="00F9653E"/>
    <w:rsid w:val="00F97A85"/>
    <w:rsid w:val="00FA1DBA"/>
    <w:rsid w:val="00FA344F"/>
    <w:rsid w:val="00FA526E"/>
    <w:rsid w:val="00FA58FB"/>
    <w:rsid w:val="00FA7E6A"/>
    <w:rsid w:val="00FB0EA9"/>
    <w:rsid w:val="00FB1266"/>
    <w:rsid w:val="00FB17AA"/>
    <w:rsid w:val="00FB3B78"/>
    <w:rsid w:val="00FB5EC3"/>
    <w:rsid w:val="00FB64C4"/>
    <w:rsid w:val="00FB7BE1"/>
    <w:rsid w:val="00FC0065"/>
    <w:rsid w:val="00FC0DBF"/>
    <w:rsid w:val="00FC1BF9"/>
    <w:rsid w:val="00FC4626"/>
    <w:rsid w:val="00FC6476"/>
    <w:rsid w:val="00FC79B9"/>
    <w:rsid w:val="00FD0D48"/>
    <w:rsid w:val="00FD1C10"/>
    <w:rsid w:val="00FD2868"/>
    <w:rsid w:val="00FD420E"/>
    <w:rsid w:val="00FD4D08"/>
    <w:rsid w:val="00FD51C5"/>
    <w:rsid w:val="00FD6CEC"/>
    <w:rsid w:val="00FD732B"/>
    <w:rsid w:val="00FD798E"/>
    <w:rsid w:val="00FE0110"/>
    <w:rsid w:val="00FE0F0C"/>
    <w:rsid w:val="00FE3E90"/>
    <w:rsid w:val="00FE5971"/>
    <w:rsid w:val="00FF0DD0"/>
    <w:rsid w:val="00FF3D8A"/>
    <w:rsid w:val="00FF4ADF"/>
    <w:rsid w:val="00FF6C96"/>
    <w:rsid w:val="00FF6FAF"/>
    <w:rsid w:val="00FF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7241D"/>
  <w15:docId w15:val="{690F060F-0534-4FF1-BD34-9D92DBF9DBD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 w:type="character" w:styleId="AklamaBavurusu">
    <w:name w:val="annotation reference"/>
    <w:basedOn w:val="VarsaylanParagrafYazTipi"/>
    <w:uiPriority w:val="99"/>
    <w:semiHidden/>
    <w:unhideWhenUsed/>
    <w:rsid w:val="006B6D1F"/>
    <w:rPr>
      <w:sz w:val="16"/>
      <w:szCs w:val="16"/>
    </w:rPr>
  </w:style>
  <w:style w:type="paragraph" w:styleId="AklamaMetni">
    <w:name w:val="annotation text"/>
    <w:basedOn w:val="Normal"/>
    <w:link w:val="AklamaMetniChar"/>
    <w:uiPriority w:val="99"/>
    <w:semiHidden/>
    <w:unhideWhenUsed/>
    <w:rsid w:val="006B6D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D1F"/>
    <w:rPr>
      <w:sz w:val="20"/>
      <w:szCs w:val="20"/>
    </w:rPr>
  </w:style>
  <w:style w:type="paragraph" w:styleId="AklamaKonusu">
    <w:name w:val="annotation subject"/>
    <w:basedOn w:val="AklamaMetni"/>
    <w:next w:val="AklamaMetni"/>
    <w:link w:val="AklamaKonusuChar"/>
    <w:uiPriority w:val="99"/>
    <w:semiHidden/>
    <w:unhideWhenUsed/>
    <w:rsid w:val="006B6D1F"/>
    <w:rPr>
      <w:b/>
      <w:bCs/>
    </w:rPr>
  </w:style>
  <w:style w:type="character" w:customStyle="1" w:styleId="AklamaKonusuChar">
    <w:name w:val="Açıklama Konusu Char"/>
    <w:basedOn w:val="AklamaMetniChar"/>
    <w:link w:val="AklamaKonusu"/>
    <w:uiPriority w:val="99"/>
    <w:semiHidden/>
    <w:rsid w:val="006B6D1F"/>
    <w:rPr>
      <w:b/>
      <w:bCs/>
      <w:sz w:val="20"/>
      <w:szCs w:val="20"/>
    </w:rPr>
  </w:style>
  <w:style w:type="paragraph" w:styleId="ListeParagraf">
    <w:name w:val="List Paragraph"/>
    <w:basedOn w:val="Normal"/>
    <w:uiPriority w:val="34"/>
    <w:qFormat/>
    <w:rsid w:val="00895F18"/>
    <w:pPr>
      <w:ind w:left="720"/>
      <w:contextualSpacing/>
    </w:pPr>
  </w:style>
  <w:style w:type="paragraph" w:styleId="Dzeltme">
    <w:name w:val="Revision"/>
    <w:hidden/>
    <w:uiPriority w:val="99"/>
    <w:semiHidden/>
    <w:rsid w:val="004353E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2290">
      <w:bodyDiv w:val="1"/>
      <w:marLeft w:val="0"/>
      <w:marRight w:val="0"/>
      <w:marTop w:val="0"/>
      <w:marBottom w:val="0"/>
      <w:divBdr>
        <w:top w:val="none" w:sz="0" w:space="0" w:color="auto"/>
        <w:left w:val="none" w:sz="0" w:space="0" w:color="auto"/>
        <w:bottom w:val="none" w:sz="0" w:space="0" w:color="auto"/>
        <w:right w:val="none" w:sz="0" w:space="0" w:color="auto"/>
      </w:divBdr>
    </w:div>
    <w:div w:id="1671983638">
      <w:bodyDiv w:val="1"/>
      <w:marLeft w:val="0"/>
      <w:marRight w:val="0"/>
      <w:marTop w:val="0"/>
      <w:marBottom w:val="0"/>
      <w:divBdr>
        <w:top w:val="none" w:sz="0" w:space="0" w:color="auto"/>
        <w:left w:val="none" w:sz="0" w:space="0" w:color="auto"/>
        <w:bottom w:val="none" w:sz="0" w:space="0" w:color="auto"/>
        <w:right w:val="none" w:sz="0" w:space="0" w:color="auto"/>
      </w:divBdr>
    </w:div>
    <w:div w:id="1684894258">
      <w:bodyDiv w:val="1"/>
      <w:marLeft w:val="0"/>
      <w:marRight w:val="0"/>
      <w:marTop w:val="0"/>
      <w:marBottom w:val="0"/>
      <w:divBdr>
        <w:top w:val="none" w:sz="0" w:space="0" w:color="auto"/>
        <w:left w:val="none" w:sz="0" w:space="0" w:color="auto"/>
        <w:bottom w:val="none" w:sz="0" w:space="0" w:color="auto"/>
        <w:right w:val="none" w:sz="0" w:space="0" w:color="auto"/>
      </w:divBdr>
    </w:div>
    <w:div w:id="1806893847">
      <w:bodyDiv w:val="1"/>
      <w:marLeft w:val="0"/>
      <w:marRight w:val="0"/>
      <w:marTop w:val="0"/>
      <w:marBottom w:val="0"/>
      <w:divBdr>
        <w:top w:val="none" w:sz="0" w:space="0" w:color="auto"/>
        <w:left w:val="none" w:sz="0" w:space="0" w:color="auto"/>
        <w:bottom w:val="none" w:sz="0" w:space="0" w:color="auto"/>
        <w:right w:val="none" w:sz="0" w:space="0" w:color="auto"/>
      </w:divBdr>
      <w:divsChild>
        <w:div w:id="160896084">
          <w:marLeft w:val="446"/>
          <w:marRight w:val="0"/>
          <w:marTop w:val="200"/>
          <w:marBottom w:val="0"/>
          <w:divBdr>
            <w:top w:val="none" w:sz="0" w:space="0" w:color="auto"/>
            <w:left w:val="none" w:sz="0" w:space="0" w:color="auto"/>
            <w:bottom w:val="none" w:sz="0" w:space="0" w:color="auto"/>
            <w:right w:val="none" w:sz="0" w:space="0" w:color="auto"/>
          </w:divBdr>
        </w:div>
      </w:divsChild>
    </w:div>
    <w:div w:id="1832983611">
      <w:bodyDiv w:val="1"/>
      <w:marLeft w:val="0"/>
      <w:marRight w:val="0"/>
      <w:marTop w:val="0"/>
      <w:marBottom w:val="0"/>
      <w:divBdr>
        <w:top w:val="none" w:sz="0" w:space="0" w:color="auto"/>
        <w:left w:val="none" w:sz="0" w:space="0" w:color="auto"/>
        <w:bottom w:val="none" w:sz="0" w:space="0" w:color="auto"/>
        <w:right w:val="none" w:sz="0" w:space="0" w:color="auto"/>
      </w:divBdr>
    </w:div>
    <w:div w:id="2051034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baran.olekli@aydemenerji.com.tr" TargetMode="Externa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_rels/header1.xml.rels><?xml version="1.0" encoding="UTF-8"?>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728</Words>
  <Characters>4152</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Baran ÖLEKLİ</cp:lastModifiedBy>
  <cp:revision>6</cp:revision>
  <cp:lastPrinted>2020-01-10T11:15:00Z</cp:lastPrinted>
  <dcterms:created xsi:type="dcterms:W3CDTF">2022-05-25T08:40:00Z</dcterms:created>
  <dcterms:modified xsi:type="dcterms:W3CDTF">2022-05-25T17:47:00Z</dcterms:modified>
</cp:coreProperties>
</file>